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F" w:rsidRPr="002F191D" w:rsidRDefault="00976C5F" w:rsidP="00976C5F">
      <w:pPr>
        <w:ind w:left="2160" w:hanging="2160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2F191D">
        <w:rPr>
          <w:rFonts w:ascii="Calibri" w:eastAsia="Calibri" w:hAnsi="Calibri" w:cs="Calibri"/>
          <w:b/>
          <w:sz w:val="28"/>
          <w:szCs w:val="22"/>
          <w:lang w:eastAsia="en-GB"/>
        </w:rPr>
        <w:t xml:space="preserve">Appendix 2 - Report Risk Register – </w:t>
      </w:r>
      <w:r>
        <w:rPr>
          <w:rFonts w:ascii="Calibri" w:eastAsia="Calibri" w:hAnsi="Calibri" w:cs="Calibri"/>
          <w:b/>
          <w:sz w:val="28"/>
          <w:szCs w:val="22"/>
          <w:lang w:eastAsia="en-GB"/>
        </w:rPr>
        <w:t>Disposing of the Temple Cowley Pool site to Catalyst Housing</w:t>
      </w:r>
      <w:r w:rsidR="00841AEE">
        <w:rPr>
          <w:rFonts w:ascii="Calibri" w:eastAsia="Calibri" w:hAnsi="Calibri" w:cs="Calibri"/>
          <w:b/>
          <w:sz w:val="28"/>
          <w:szCs w:val="22"/>
          <w:lang w:eastAsia="en-GB"/>
        </w:rPr>
        <w:t>.</w:t>
      </w:r>
    </w:p>
    <w:p w:rsidR="00976C5F" w:rsidRPr="002F191D" w:rsidRDefault="00976C5F" w:rsidP="00976C5F">
      <w:pPr>
        <w:rPr>
          <w:rFonts w:ascii="Calibri" w:eastAsia="Calibri" w:hAnsi="Calibri" w:cs="Calibri"/>
          <w:sz w:val="22"/>
          <w:szCs w:val="22"/>
          <w:lang w:eastAsia="en-GB"/>
        </w:rPr>
      </w:pP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85"/>
        <w:gridCol w:w="401"/>
        <w:gridCol w:w="449"/>
        <w:gridCol w:w="24"/>
        <w:gridCol w:w="2227"/>
        <w:gridCol w:w="17"/>
        <w:gridCol w:w="3135"/>
        <w:gridCol w:w="395"/>
        <w:gridCol w:w="425"/>
        <w:gridCol w:w="3544"/>
        <w:gridCol w:w="1984"/>
        <w:gridCol w:w="168"/>
        <w:gridCol w:w="385"/>
        <w:gridCol w:w="341"/>
      </w:tblGrid>
      <w:tr w:rsidR="00976C5F" w:rsidRPr="002F191D" w:rsidTr="006B2166">
        <w:trPr>
          <w:trHeight w:val="644"/>
          <w:jc w:val="center"/>
        </w:trPr>
        <w:tc>
          <w:tcPr>
            <w:tcW w:w="55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98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Risk Description </w:t>
            </w:r>
          </w:p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gridSpan w:val="3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Gross Risk</w:t>
            </w:r>
          </w:p>
        </w:tc>
        <w:tc>
          <w:tcPr>
            <w:tcW w:w="2244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Cause of Risk </w:t>
            </w:r>
          </w:p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13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Mitigation</w:t>
            </w:r>
          </w:p>
        </w:tc>
        <w:tc>
          <w:tcPr>
            <w:tcW w:w="820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Current Risk</w:t>
            </w:r>
          </w:p>
        </w:tc>
        <w:tc>
          <w:tcPr>
            <w:tcW w:w="3544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Further Management of Risk: </w:t>
            </w:r>
          </w:p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Transfer/Accept/Reduce/Avoid</w:t>
            </w:r>
          </w:p>
        </w:tc>
        <w:tc>
          <w:tcPr>
            <w:tcW w:w="1984" w:type="dxa"/>
          </w:tcPr>
          <w:p w:rsidR="00976C5F" w:rsidRPr="002F191D" w:rsidRDefault="00976C5F" w:rsidP="00E6496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Monitoring Effectiveness</w:t>
            </w:r>
          </w:p>
        </w:tc>
        <w:tc>
          <w:tcPr>
            <w:tcW w:w="894" w:type="dxa"/>
            <w:gridSpan w:val="3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Residual Risk</w:t>
            </w:r>
          </w:p>
        </w:tc>
      </w:tr>
      <w:tr w:rsidR="00976C5F" w:rsidRPr="002F191D" w:rsidTr="006B2166">
        <w:trPr>
          <w:trHeight w:val="361"/>
          <w:jc w:val="center"/>
        </w:trPr>
        <w:tc>
          <w:tcPr>
            <w:tcW w:w="16039" w:type="dxa"/>
            <w:gridSpan w:val="15"/>
          </w:tcPr>
          <w:p w:rsidR="00976C5F" w:rsidRPr="002F191D" w:rsidRDefault="006B2166" w:rsidP="006B2166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Risk Score </w:t>
            </w:r>
            <w:r w:rsidRPr="006B2166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</w:t>
            </w:r>
            <w:r w:rsidR="00976C5F" w:rsidRPr="006B2166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mpa</w:t>
            </w:r>
            <w:r w:rsidR="00976C5F" w:rsidRPr="002F191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ct Score</w:t>
            </w:r>
            <w:r w:rsidR="00976C5F"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: 1 = Insignificant; 2 = Minor; 3 = Moderate; 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4 = Major; 5 = Catastrophic   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ab/>
            </w:r>
            <w:r w:rsidR="00976C5F" w:rsidRPr="002F191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Probability Score:</w:t>
            </w:r>
            <w:r w:rsidR="00976C5F"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1 = Rare; 2 = Unlikely; 3 = Possible; 4 = Likely; 5 = Almost Certain</w:t>
            </w:r>
          </w:p>
        </w:tc>
      </w:tr>
      <w:tr w:rsidR="00976C5F" w:rsidRPr="002F191D" w:rsidTr="006B2166">
        <w:trPr>
          <w:trHeight w:val="413"/>
          <w:jc w:val="center"/>
        </w:trPr>
        <w:tc>
          <w:tcPr>
            <w:tcW w:w="55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4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51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2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544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52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8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4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</w:tr>
      <w:tr w:rsidR="00976C5F" w:rsidRPr="002F191D" w:rsidTr="006B2166">
        <w:trPr>
          <w:trHeight w:val="1047"/>
          <w:jc w:val="center"/>
        </w:trPr>
        <w:tc>
          <w:tcPr>
            <w:tcW w:w="559" w:type="dxa"/>
          </w:tcPr>
          <w:p w:rsidR="00976C5F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  <w:p w:rsidR="005E3CEA" w:rsidRDefault="005E3CE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5E3CEA" w:rsidRPr="002F191D" w:rsidRDefault="005E3CE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976C5F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Conditional contract not becoming unconditional.</w:t>
            </w:r>
          </w:p>
          <w:p w:rsidR="005E3CEA" w:rsidRPr="002F191D" w:rsidRDefault="005E3CE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51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Failure of Catalyst to achieve an implementable planning consent.</w:t>
            </w:r>
          </w:p>
        </w:tc>
        <w:tc>
          <w:tcPr>
            <w:tcW w:w="3152" w:type="dxa"/>
            <w:gridSpan w:val="2"/>
          </w:tcPr>
          <w:p w:rsidR="00976C5F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Through the conditional contract and the definition of implementable planning consent.</w:t>
            </w:r>
          </w:p>
          <w:p w:rsidR="005E3CEA" w:rsidRPr="002F191D" w:rsidRDefault="005E3CE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44" w:type="dxa"/>
          </w:tcPr>
          <w:p w:rsidR="00976C5F" w:rsidRDefault="00976C5F" w:rsidP="00976C5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Establish close working relationships and monitoring systems with the 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purchaser</w:t>
            </w: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.  </w:t>
            </w:r>
          </w:p>
          <w:p w:rsidR="005E3CEA" w:rsidRPr="002F191D" w:rsidRDefault="005E3CEA" w:rsidP="00976C5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52" w:type="dxa"/>
            <w:gridSpan w:val="2"/>
          </w:tcPr>
          <w:p w:rsidR="00976C5F" w:rsidRDefault="00976C5F" w:rsidP="005E3CE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Effective partnership w</w:t>
            </w:r>
            <w:r w:rsidR="005E3CEA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rking.</w:t>
            </w:r>
          </w:p>
          <w:p w:rsidR="005E3CEA" w:rsidRPr="002F191D" w:rsidRDefault="005E3CEA" w:rsidP="005E3CE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85" w:type="dxa"/>
          </w:tcPr>
          <w:p w:rsidR="00976C5F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  <w:p w:rsidR="005E3CEA" w:rsidRPr="002F191D" w:rsidRDefault="005E3CE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</w:tcPr>
          <w:p w:rsidR="00976C5F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  <w:p w:rsidR="005E3CEA" w:rsidRPr="002F191D" w:rsidRDefault="005E3CE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976C5F" w:rsidRPr="002F191D" w:rsidTr="006B2166">
        <w:trPr>
          <w:trHeight w:val="1138"/>
          <w:jc w:val="center"/>
        </w:trPr>
        <w:tc>
          <w:tcPr>
            <w:tcW w:w="55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</w:tcPr>
          <w:p w:rsidR="00976C5F" w:rsidRPr="002F191D" w:rsidRDefault="00976C5F" w:rsidP="00976C5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Catalyst Housing withdrawing from the contract due to financial reasons.</w:t>
            </w:r>
          </w:p>
        </w:tc>
        <w:tc>
          <w:tcPr>
            <w:tcW w:w="40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51" w:type="dxa"/>
            <w:gridSpan w:val="2"/>
          </w:tcPr>
          <w:p w:rsidR="00976C5F" w:rsidRPr="002F191D" w:rsidRDefault="005E3CEA" w:rsidP="005E3CEA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  <w:r w:rsidR="00976C5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urchaser</w:t>
            </w:r>
            <w:r w:rsidR="00976C5F"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decides not to proceed</w:t>
            </w:r>
            <w:r w:rsidR="00DF4FE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52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Monitor Catalyst performance and en</w:t>
            </w:r>
            <w:r w:rsidR="00DF4FE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forcing the contract against th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e bail </w:t>
            </w:r>
            <w:r w:rsidR="00DF4FE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out RP along with HCA assistance.</w:t>
            </w:r>
          </w:p>
        </w:tc>
        <w:tc>
          <w:tcPr>
            <w:tcW w:w="395" w:type="dxa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44" w:type="dxa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Manage and monitor</w:t>
            </w:r>
            <w:r w:rsidR="00EC58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and subsequently remarket site.</w:t>
            </w:r>
          </w:p>
        </w:tc>
        <w:tc>
          <w:tcPr>
            <w:tcW w:w="2152" w:type="dxa"/>
            <w:gridSpan w:val="2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Effective partnership working.</w:t>
            </w:r>
          </w:p>
        </w:tc>
        <w:tc>
          <w:tcPr>
            <w:tcW w:w="385" w:type="dxa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</w:tr>
      <w:tr w:rsidR="00976C5F" w:rsidRPr="002F191D" w:rsidTr="006B2166">
        <w:trPr>
          <w:trHeight w:val="701"/>
          <w:jc w:val="center"/>
        </w:trPr>
        <w:tc>
          <w:tcPr>
            <w:tcW w:w="55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Delays to the delivery programme.</w:t>
            </w:r>
          </w:p>
        </w:tc>
        <w:tc>
          <w:tcPr>
            <w:tcW w:w="401" w:type="dxa"/>
          </w:tcPr>
          <w:p w:rsidR="00976C5F" w:rsidRPr="002F191D" w:rsidRDefault="00EC585C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9" w:type="dxa"/>
          </w:tcPr>
          <w:p w:rsidR="00976C5F" w:rsidRPr="002F191D" w:rsidRDefault="00EC585C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51" w:type="dxa"/>
            <w:gridSpan w:val="2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Objection to the proposals.</w:t>
            </w:r>
          </w:p>
        </w:tc>
        <w:tc>
          <w:tcPr>
            <w:tcW w:w="3152" w:type="dxa"/>
            <w:gridSpan w:val="2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Working with the community and managing stakeholders.</w:t>
            </w:r>
          </w:p>
        </w:tc>
        <w:tc>
          <w:tcPr>
            <w:tcW w:w="39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5" w:type="dxa"/>
          </w:tcPr>
          <w:p w:rsidR="00976C5F" w:rsidRPr="002F191D" w:rsidRDefault="00DF4FE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44" w:type="dxa"/>
          </w:tcPr>
          <w:p w:rsidR="00976C5F" w:rsidRPr="002F191D" w:rsidRDefault="00EC585C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Management of Stakeholders</w:t>
            </w:r>
          </w:p>
        </w:tc>
        <w:tc>
          <w:tcPr>
            <w:tcW w:w="2152" w:type="dxa"/>
            <w:gridSpan w:val="2"/>
          </w:tcPr>
          <w:p w:rsidR="00976C5F" w:rsidRPr="002F191D" w:rsidRDefault="00EC585C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Completion of the development</w:t>
            </w:r>
          </w:p>
        </w:tc>
        <w:tc>
          <w:tcPr>
            <w:tcW w:w="385" w:type="dxa"/>
          </w:tcPr>
          <w:p w:rsidR="00976C5F" w:rsidRPr="002F191D" w:rsidRDefault="00EC585C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4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</w:tr>
    </w:tbl>
    <w:p w:rsidR="00976C5F" w:rsidRPr="002F191D" w:rsidRDefault="00976C5F" w:rsidP="00976C5F"/>
    <w:p w:rsidR="0081373F" w:rsidRDefault="0081373F" w:rsidP="00976C5F">
      <w:pPr>
        <w:rPr>
          <w:b/>
        </w:rPr>
      </w:pPr>
      <w:r>
        <w:rPr>
          <w:b/>
        </w:rPr>
        <w:t>The proposal submitted by the CIC</w:t>
      </w:r>
    </w:p>
    <w:tbl>
      <w:tblPr>
        <w:tblW w:w="16034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87"/>
        <w:gridCol w:w="401"/>
        <w:gridCol w:w="367"/>
        <w:gridCol w:w="2204"/>
        <w:gridCol w:w="3382"/>
        <w:gridCol w:w="395"/>
        <w:gridCol w:w="355"/>
        <w:gridCol w:w="24"/>
        <w:gridCol w:w="3162"/>
        <w:gridCol w:w="24"/>
        <w:gridCol w:w="1984"/>
        <w:gridCol w:w="144"/>
        <w:gridCol w:w="297"/>
        <w:gridCol w:w="325"/>
        <w:gridCol w:w="24"/>
      </w:tblGrid>
      <w:tr w:rsidR="0081373F" w:rsidRPr="002F191D" w:rsidTr="002E6B31">
        <w:trPr>
          <w:trHeight w:val="644"/>
          <w:jc w:val="center"/>
        </w:trPr>
        <w:tc>
          <w:tcPr>
            <w:tcW w:w="559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238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Risk Description </w:t>
            </w:r>
          </w:p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768" w:type="dxa"/>
            <w:gridSpan w:val="2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Gross Risk</w:t>
            </w:r>
          </w:p>
        </w:tc>
        <w:tc>
          <w:tcPr>
            <w:tcW w:w="2204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Cause of Risk </w:t>
            </w:r>
          </w:p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382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Mitigation</w:t>
            </w:r>
          </w:p>
        </w:tc>
        <w:tc>
          <w:tcPr>
            <w:tcW w:w="774" w:type="dxa"/>
            <w:gridSpan w:val="3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Current Risk</w:t>
            </w:r>
          </w:p>
        </w:tc>
        <w:tc>
          <w:tcPr>
            <w:tcW w:w="3186" w:type="dxa"/>
            <w:gridSpan w:val="2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Further Management of Risk: </w:t>
            </w:r>
          </w:p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Transfer/Accept/Reduce/Avoid</w:t>
            </w:r>
          </w:p>
        </w:tc>
        <w:tc>
          <w:tcPr>
            <w:tcW w:w="1984" w:type="dxa"/>
          </w:tcPr>
          <w:p w:rsidR="0081373F" w:rsidRPr="002F191D" w:rsidRDefault="0081373F" w:rsidP="00496C1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Monitoring Effectiveness</w:t>
            </w:r>
          </w:p>
        </w:tc>
        <w:tc>
          <w:tcPr>
            <w:tcW w:w="790" w:type="dxa"/>
            <w:gridSpan w:val="4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Residual Risk</w:t>
            </w:r>
          </w:p>
        </w:tc>
      </w:tr>
      <w:tr w:rsidR="0081373F" w:rsidRPr="002F191D" w:rsidTr="002E6B31">
        <w:trPr>
          <w:gridAfter w:val="1"/>
          <w:wAfter w:w="24" w:type="dxa"/>
          <w:trHeight w:val="361"/>
          <w:jc w:val="center"/>
        </w:trPr>
        <w:tc>
          <w:tcPr>
            <w:tcW w:w="16010" w:type="dxa"/>
            <w:gridSpan w:val="15"/>
          </w:tcPr>
          <w:p w:rsidR="0081373F" w:rsidRPr="002F191D" w:rsidRDefault="006B2166" w:rsidP="006B2166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Risk Score   </w:t>
            </w:r>
            <w:r w:rsidR="0081373F" w:rsidRPr="002F191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Impact Score</w:t>
            </w:r>
            <w:r w:rsidR="0081373F"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: 1 = Insignificant; 2 = Minor; 3 = Moderate; 4 = Major; 5 = Catastrophic   </w:t>
            </w:r>
            <w:r w:rsidR="0081373F"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ab/>
            </w:r>
            <w:r w:rsidR="0081373F" w:rsidRPr="002F191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Probability Score:</w:t>
            </w:r>
            <w:r w:rsidR="0081373F"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1 = Rare; 2 = Unlikely; 3 = Possible; 4 = Likely; 5 = Almost Certain</w:t>
            </w:r>
          </w:p>
        </w:tc>
      </w:tr>
      <w:tr w:rsidR="0081373F" w:rsidRPr="002F191D" w:rsidTr="002E6B31">
        <w:trPr>
          <w:gridAfter w:val="1"/>
          <w:wAfter w:w="24" w:type="dxa"/>
          <w:trHeight w:val="413"/>
          <w:jc w:val="center"/>
        </w:trPr>
        <w:tc>
          <w:tcPr>
            <w:tcW w:w="559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6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04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382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5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186" w:type="dxa"/>
            <w:gridSpan w:val="2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52" w:type="dxa"/>
            <w:gridSpan w:val="3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9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32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</w:tr>
      <w:tr w:rsidR="0081373F" w:rsidRPr="002F191D" w:rsidTr="002E6B31">
        <w:trPr>
          <w:gridAfter w:val="1"/>
          <w:wAfter w:w="24" w:type="dxa"/>
          <w:trHeight w:val="876"/>
          <w:jc w:val="center"/>
        </w:trPr>
        <w:tc>
          <w:tcPr>
            <w:tcW w:w="559" w:type="dxa"/>
          </w:tcPr>
          <w:p w:rsidR="0081373F" w:rsidRPr="0081373F" w:rsidRDefault="0081373F" w:rsidP="008137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38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Project is not deliverable</w:t>
            </w:r>
          </w:p>
        </w:tc>
        <w:tc>
          <w:tcPr>
            <w:tcW w:w="401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4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Redevelopment costs too high to deliver scheme</w:t>
            </w:r>
          </w:p>
        </w:tc>
        <w:tc>
          <w:tcPr>
            <w:tcW w:w="3382" w:type="dxa"/>
          </w:tcPr>
          <w:p w:rsidR="0081373F" w:rsidRPr="002F191D" w:rsidRDefault="00B372E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Detailed</w:t>
            </w:r>
            <w:r w:rsidR="0081373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investigation and project planning and suitably qualified professional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9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86" w:type="dxa"/>
            <w:gridSpan w:val="2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funds the investigative works</w:t>
            </w:r>
          </w:p>
        </w:tc>
        <w:tc>
          <w:tcPr>
            <w:tcW w:w="2152" w:type="dxa"/>
            <w:gridSpan w:val="3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Check costs at RIBA planning stages</w:t>
            </w:r>
          </w:p>
        </w:tc>
        <w:tc>
          <w:tcPr>
            <w:tcW w:w="29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</w:tr>
      <w:tr w:rsidR="0081373F" w:rsidRPr="002F191D" w:rsidTr="002E6B31">
        <w:trPr>
          <w:gridAfter w:val="1"/>
          <w:wAfter w:w="24" w:type="dxa"/>
          <w:trHeight w:val="768"/>
          <w:jc w:val="center"/>
        </w:trPr>
        <w:tc>
          <w:tcPr>
            <w:tcW w:w="559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38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cannot raise funds to cover investigative works</w:t>
            </w:r>
          </w:p>
        </w:tc>
        <w:tc>
          <w:tcPr>
            <w:tcW w:w="401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4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Project does not progress or council asked to fund</w:t>
            </w:r>
          </w:p>
        </w:tc>
        <w:tc>
          <w:tcPr>
            <w:tcW w:w="3382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provide assurance that funds available</w:t>
            </w:r>
          </w:p>
        </w:tc>
        <w:tc>
          <w:tcPr>
            <w:tcW w:w="39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86" w:type="dxa"/>
            <w:gridSpan w:val="2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appoints appropriate project manager</w:t>
            </w:r>
            <w:r w:rsidR="005A4A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with construct to cover works</w:t>
            </w:r>
          </w:p>
        </w:tc>
        <w:tc>
          <w:tcPr>
            <w:tcW w:w="2152" w:type="dxa"/>
            <w:gridSpan w:val="3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Progress through RIBA stages</w:t>
            </w:r>
          </w:p>
        </w:tc>
        <w:tc>
          <w:tcPr>
            <w:tcW w:w="29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</w:tr>
      <w:tr w:rsidR="0081373F" w:rsidRPr="002F191D" w:rsidTr="002E6B31">
        <w:trPr>
          <w:gridAfter w:val="1"/>
          <w:wAfter w:w="24" w:type="dxa"/>
          <w:trHeight w:val="989"/>
          <w:jc w:val="center"/>
        </w:trPr>
        <w:tc>
          <w:tcPr>
            <w:tcW w:w="559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38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cannot find development, housing and or leisure</w:t>
            </w:r>
            <w:r w:rsidR="006B2166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provider partners necessary to secure project </w:t>
            </w:r>
          </w:p>
        </w:tc>
        <w:tc>
          <w:tcPr>
            <w:tcW w:w="401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4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cannot find partners willing to take on projects</w:t>
            </w:r>
            <w:r w:rsidR="006B2166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and associated risk</w:t>
            </w:r>
            <w:r w:rsidR="005A4A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382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CIC completes process to bind suitable partners</w:t>
            </w:r>
            <w:r w:rsidR="006B2166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in development agreement</w:t>
            </w:r>
          </w:p>
        </w:tc>
        <w:tc>
          <w:tcPr>
            <w:tcW w:w="395" w:type="dxa"/>
          </w:tcPr>
          <w:p w:rsidR="0081373F" w:rsidRPr="002F191D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5" w:type="dxa"/>
          </w:tcPr>
          <w:p w:rsidR="0081373F" w:rsidRPr="002F191D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86" w:type="dxa"/>
            <w:gridSpan w:val="2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Sign</w:t>
            </w:r>
            <w:r w:rsidR="005A4A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of development agreements</w:t>
            </w:r>
          </w:p>
        </w:tc>
        <w:tc>
          <w:tcPr>
            <w:tcW w:w="2152" w:type="dxa"/>
            <w:gridSpan w:val="3"/>
          </w:tcPr>
          <w:p w:rsidR="0081373F" w:rsidRPr="002F191D" w:rsidRDefault="005A4AA0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Partners on </w:t>
            </w:r>
            <w:r w:rsidR="0081373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project board</w:t>
            </w:r>
          </w:p>
        </w:tc>
        <w:tc>
          <w:tcPr>
            <w:tcW w:w="297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5" w:type="dxa"/>
          </w:tcPr>
          <w:p w:rsidR="0081373F" w:rsidRPr="002F191D" w:rsidRDefault="0081373F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</w:tr>
      <w:tr w:rsidR="006B2166" w:rsidRPr="002F191D" w:rsidTr="002E6B31">
        <w:trPr>
          <w:gridAfter w:val="1"/>
          <w:wAfter w:w="24" w:type="dxa"/>
          <w:trHeight w:val="989"/>
          <w:jc w:val="center"/>
        </w:trPr>
        <w:tc>
          <w:tcPr>
            <w:tcW w:w="559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387" w:type="dxa"/>
          </w:tcPr>
          <w:p w:rsidR="006B2166" w:rsidRDefault="006B2166" w:rsidP="002D497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Running </w:t>
            </w:r>
            <w:r w:rsidR="002D497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osts not viable</w:t>
            </w:r>
          </w:p>
        </w:tc>
        <w:tc>
          <w:tcPr>
            <w:tcW w:w="401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04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The net running cost of the centre is not sustainable lending to CIC not being viable</w:t>
            </w:r>
          </w:p>
        </w:tc>
        <w:tc>
          <w:tcPr>
            <w:tcW w:w="3382" w:type="dxa"/>
          </w:tcPr>
          <w:p w:rsidR="006B2166" w:rsidRDefault="005A4AA0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Detailed</w:t>
            </w:r>
            <w:r w:rsidR="006B2166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project planning and business case work leading to business plan supported by appropriate development partners. Net running cost underwritten by operator</w:t>
            </w:r>
          </w:p>
        </w:tc>
        <w:tc>
          <w:tcPr>
            <w:tcW w:w="395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5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86" w:type="dxa"/>
            <w:gridSpan w:val="2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Costed project plan</w:t>
            </w:r>
          </w:p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Business plan agreement with operator</w:t>
            </w:r>
          </w:p>
        </w:tc>
        <w:tc>
          <w:tcPr>
            <w:tcW w:w="2152" w:type="dxa"/>
            <w:gridSpan w:val="3"/>
          </w:tcPr>
          <w:p w:rsidR="006B2166" w:rsidRDefault="005A4AA0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Overarching project plan and gateway management</w:t>
            </w:r>
            <w:bookmarkStart w:id="0" w:name="_GoBack"/>
            <w:bookmarkEnd w:id="0"/>
          </w:p>
        </w:tc>
        <w:tc>
          <w:tcPr>
            <w:tcW w:w="297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25" w:type="dxa"/>
          </w:tcPr>
          <w:p w:rsidR="006B2166" w:rsidRDefault="006B2166" w:rsidP="00496C17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</w:tbl>
    <w:p w:rsidR="008A22C6" w:rsidRPr="008A22C6" w:rsidRDefault="008A22C6" w:rsidP="005E3CEA"/>
    <w:sectPr w:rsidR="008A22C6" w:rsidRPr="008A22C6" w:rsidSect="005E3CEA">
      <w:pgSz w:w="16838" w:h="11906" w:orient="landscape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B56"/>
    <w:multiLevelType w:val="hybridMultilevel"/>
    <w:tmpl w:val="F2A8DE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B4310"/>
    <w:rsid w:val="002D4977"/>
    <w:rsid w:val="002E6B31"/>
    <w:rsid w:val="004000D7"/>
    <w:rsid w:val="00504E43"/>
    <w:rsid w:val="005A4AA0"/>
    <w:rsid w:val="005E3CEA"/>
    <w:rsid w:val="006B2166"/>
    <w:rsid w:val="007908F4"/>
    <w:rsid w:val="0081373F"/>
    <w:rsid w:val="00841AEE"/>
    <w:rsid w:val="008A22C6"/>
    <w:rsid w:val="00976C5F"/>
    <w:rsid w:val="00B372E6"/>
    <w:rsid w:val="00C07F80"/>
    <w:rsid w:val="00DF4FE5"/>
    <w:rsid w:val="00EC585C"/>
    <w:rsid w:val="00F63A2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C6BE-614A-405E-9065-FD25176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9F892D80</Template>
  <TotalTime>11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david.ashworth</dc:creator>
  <cp:lastModifiedBy>lisa.brennan</cp:lastModifiedBy>
  <cp:revision>9</cp:revision>
  <dcterms:created xsi:type="dcterms:W3CDTF">2014-11-06T11:23:00Z</dcterms:created>
  <dcterms:modified xsi:type="dcterms:W3CDTF">2014-11-07T15:05:00Z</dcterms:modified>
</cp:coreProperties>
</file>